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110FD3EC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4343CE">
        <w:rPr>
          <w:rFonts w:cs="Arial"/>
          <w:sz w:val="24"/>
          <w:szCs w:val="24"/>
        </w:rPr>
        <w:t>7</w:t>
      </w:r>
      <w:r w:rsidR="00053FB9">
        <w:rPr>
          <w:rFonts w:cs="Arial"/>
          <w:sz w:val="24"/>
          <w:szCs w:val="24"/>
        </w:rPr>
        <w:t>-</w:t>
      </w:r>
      <w:r w:rsidR="007D70A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295BAA" w:rsidRPr="00295BAA">
        <w:rPr>
          <w:rFonts w:cs="Arial"/>
          <w:color w:val="000000"/>
          <w:sz w:val="24"/>
          <w:szCs w:val="24"/>
        </w:rPr>
        <w:t>201656</w:t>
      </w:r>
      <w:r w:rsidR="00295BAA">
        <w:rPr>
          <w:rFonts w:cs="Arial"/>
          <w:color w:val="000000"/>
          <w:sz w:val="24"/>
          <w:szCs w:val="24"/>
        </w:rPr>
        <w:t>3</w:t>
      </w:r>
    </w:p>
    <w:p w14:paraId="2700B07E" w14:textId="7C6FB4E3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4343CE">
        <w:rPr>
          <w:rFonts w:eastAsia="SimSun"/>
          <w:sz w:val="24"/>
          <w:szCs w:val="24"/>
          <w:lang w:eastAsia="zh-CN"/>
        </w:rPr>
        <w:t>02</w:t>
      </w:r>
      <w:r w:rsidR="00D5279D">
        <w:rPr>
          <w:rFonts w:eastAsia="SimSun"/>
          <w:sz w:val="24"/>
          <w:szCs w:val="24"/>
          <w:lang w:eastAsia="zh-CN"/>
        </w:rPr>
        <w:t xml:space="preserve"> – </w:t>
      </w:r>
      <w:r w:rsidR="004343CE">
        <w:rPr>
          <w:rFonts w:eastAsia="SimSun"/>
          <w:sz w:val="24"/>
          <w:szCs w:val="24"/>
          <w:lang w:eastAsia="zh-CN"/>
        </w:rPr>
        <w:t>13</w:t>
      </w:r>
      <w:r w:rsidR="00D5279D">
        <w:rPr>
          <w:rFonts w:eastAsia="SimSun"/>
          <w:sz w:val="24"/>
          <w:szCs w:val="24"/>
          <w:lang w:eastAsia="zh-CN"/>
        </w:rPr>
        <w:t xml:space="preserve"> </w:t>
      </w:r>
      <w:r w:rsidR="004343CE">
        <w:rPr>
          <w:rFonts w:eastAsia="SimSun"/>
          <w:sz w:val="24"/>
          <w:szCs w:val="24"/>
          <w:lang w:eastAsia="zh-CN"/>
        </w:rPr>
        <w:t>November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5B76B1C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5279D" w:rsidRPr="00C56F66">
        <w:rPr>
          <w:rFonts w:ascii="Arial" w:hAnsi="Arial"/>
          <w:sz w:val="24"/>
          <w:lang w:val="en-US"/>
        </w:rPr>
        <w:t>7</w:t>
      </w:r>
      <w:r w:rsidR="00FB065B" w:rsidRPr="00C56F66">
        <w:rPr>
          <w:rFonts w:ascii="Arial" w:hAnsi="Arial"/>
          <w:sz w:val="24"/>
          <w:lang w:val="en-US"/>
        </w:rPr>
        <w:t>.</w:t>
      </w:r>
      <w:r w:rsidR="000D0F40" w:rsidRPr="00C56F66">
        <w:rPr>
          <w:rFonts w:ascii="Arial" w:hAnsi="Arial"/>
          <w:sz w:val="24"/>
          <w:lang w:val="en-US"/>
        </w:rPr>
        <w:t>1.</w:t>
      </w:r>
      <w:r w:rsidR="00C56F66" w:rsidRPr="00C56F66">
        <w:rPr>
          <w:rFonts w:ascii="Arial" w:hAnsi="Arial"/>
          <w:sz w:val="24"/>
          <w:lang w:val="en-US"/>
        </w:rPr>
        <w:t>6</w:t>
      </w:r>
      <w:r w:rsidR="000D0F40" w:rsidRPr="00C56F66">
        <w:rPr>
          <w:rFonts w:ascii="Arial" w:hAnsi="Arial"/>
          <w:sz w:val="24"/>
          <w:lang w:val="en-US"/>
        </w:rPr>
        <w:t>.</w:t>
      </w:r>
      <w:r w:rsidR="00317126" w:rsidRPr="00C56F66">
        <w:rPr>
          <w:rFonts w:ascii="Arial" w:hAnsi="Arial"/>
          <w:sz w:val="24"/>
          <w:lang w:val="en-US"/>
        </w:rPr>
        <w:t>12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E987A75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317126">
        <w:rPr>
          <w:rFonts w:ascii="Arial" w:hAnsi="Arial"/>
          <w:sz w:val="24"/>
          <w:lang w:val="en-US"/>
        </w:rPr>
        <w:t>Definition of Available Reference Cell for Timing R</w:t>
      </w:r>
      <w:r w:rsidR="009404C8">
        <w:rPr>
          <w:rFonts w:ascii="Arial" w:hAnsi="Arial"/>
          <w:sz w:val="24"/>
          <w:lang w:val="en-US"/>
        </w:rPr>
        <w:t>equirements in NR-U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3376C286" w:rsidR="00832903" w:rsidRDefault="00C74DEB" w:rsidP="00832903">
      <w:pPr>
        <w:rPr>
          <w:lang w:val="en-US"/>
        </w:rPr>
      </w:pPr>
      <w:r>
        <w:rPr>
          <w:lang w:val="en-US"/>
        </w:rPr>
        <w:t>In RAN4#9</w:t>
      </w:r>
      <w:r w:rsidR="00B749F3">
        <w:rPr>
          <w:lang w:val="en-US"/>
        </w:rPr>
        <w:t>6</w:t>
      </w:r>
      <w:r>
        <w:rPr>
          <w:lang w:val="en-US"/>
        </w:rPr>
        <w:t xml:space="preserve">-e meeting, </w:t>
      </w:r>
      <w:r w:rsidR="00DE243E">
        <w:rPr>
          <w:lang w:val="en-US"/>
        </w:rPr>
        <w:t xml:space="preserve">the definition of an available reference cell was </w:t>
      </w:r>
      <w:r w:rsidR="00DE44DF">
        <w:rPr>
          <w:lang w:val="en-US"/>
        </w:rPr>
        <w:t xml:space="preserve">for timing </w:t>
      </w:r>
      <w:r w:rsidR="009404C8">
        <w:rPr>
          <w:lang w:val="en-US"/>
        </w:rPr>
        <w:t xml:space="preserve">requirements in NR-U </w:t>
      </w:r>
      <w:r w:rsidR="00DE44DF">
        <w:rPr>
          <w:lang w:val="en-US"/>
        </w:rPr>
        <w:t>was</w:t>
      </w:r>
      <w:r w:rsidR="009404C8">
        <w:rPr>
          <w:lang w:val="en-US"/>
        </w:rPr>
        <w:t xml:space="preserve"> discussed</w:t>
      </w:r>
      <w:r w:rsidR="00DE44DF">
        <w:rPr>
          <w:lang w:val="en-US"/>
        </w:rPr>
        <w:t xml:space="preserve"> and the</w:t>
      </w:r>
      <w:r w:rsidR="002B0206">
        <w:rPr>
          <w:lang w:val="en-US"/>
        </w:rPr>
        <w:t xml:space="preserve"> following FFS item on</w:t>
      </w:r>
      <w:r w:rsidR="00D5279D">
        <w:rPr>
          <w:lang w:val="en-US"/>
        </w:rPr>
        <w:t xml:space="preserve"> this topic </w:t>
      </w:r>
      <w:r w:rsidR="002B0206">
        <w:rPr>
          <w:lang w:val="en-US"/>
        </w:rPr>
        <w:t>was</w:t>
      </w:r>
      <w:r w:rsidR="009404C8">
        <w:rPr>
          <w:lang w:val="en-US"/>
        </w:rPr>
        <w:t xml:space="preserve"> captured in WF [1</w:t>
      </w:r>
      <w:proofErr w:type="gramStart"/>
      <w:r w:rsidR="009404C8">
        <w:rPr>
          <w:lang w:val="en-US"/>
        </w:rPr>
        <w:t>]</w:t>
      </w:r>
      <w:r w:rsidR="00D5279D">
        <w:rPr>
          <w:lang w:val="en-US"/>
        </w:rPr>
        <w:t xml:space="preserve"> </w:t>
      </w:r>
      <w:r w:rsidR="009404C8">
        <w:rPr>
          <w:lang w:val="en-US"/>
        </w:rPr>
        <w:t>:</w:t>
      </w:r>
      <w:proofErr w:type="gramEnd"/>
    </w:p>
    <w:p w14:paraId="5A60A9CE" w14:textId="79F047AB" w:rsidR="001A072D" w:rsidRDefault="001A072D" w:rsidP="00832903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97928CC" wp14:editId="314DDF73">
                <wp:extent cx="5881420" cy="869950"/>
                <wp:effectExtent l="0" t="0" r="24130" b="2540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869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B28E3E" w14:textId="77777777" w:rsidR="00F06FD8" w:rsidRPr="00F06FD8" w:rsidRDefault="00F06FD8" w:rsidP="00F06FD8">
                            <w:pPr>
                              <w:numPr>
                                <w:ilvl w:val="0"/>
                                <w:numId w:val="27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F06FD8">
                              <w:rPr>
                                <w:rFonts w:eastAsia="Batang"/>
                                <w:b/>
                                <w:bCs/>
                                <w:u w:val="single"/>
                                <w:lang w:eastAsia="zh-CN"/>
                              </w:rPr>
                              <w:t>Definition of an available reference cell</w:t>
                            </w:r>
                          </w:p>
                          <w:p w14:paraId="6A07C214" w14:textId="77777777" w:rsidR="00F06FD8" w:rsidRPr="00F06FD8" w:rsidRDefault="00F06FD8" w:rsidP="00F06FD8">
                            <w:pPr>
                              <w:numPr>
                                <w:ilvl w:val="1"/>
                                <w:numId w:val="27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F06FD8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FFS: whether a reference cell is available at the UE provided at least one SSB is available at the UE during the last 160 </w:t>
                            </w:r>
                            <w:proofErr w:type="spellStart"/>
                            <w:r w:rsidRPr="00F06FD8">
                              <w:rPr>
                                <w:rFonts w:eastAsia="Batang"/>
                                <w:b/>
                                <w:lang w:eastAsia="zh-CN"/>
                              </w:rPr>
                              <w:t>ms</w:t>
                            </w:r>
                            <w:proofErr w:type="spellEnd"/>
                            <w:r w:rsidRPr="00F06FD8">
                              <w:rPr>
                                <w:rFonts w:eastAsia="Batang"/>
                                <w:b/>
                                <w:lang w:eastAsia="zh-CN"/>
                              </w:rPr>
                              <w:t>; otherwise it is unavailable at the UE</w:t>
                            </w:r>
                          </w:p>
                          <w:p w14:paraId="6121B905" w14:textId="77777777" w:rsidR="00E0154A" w:rsidRPr="009C5EB9" w:rsidRDefault="00E0154A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7928C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6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">
                <v:textbox>
                  <w:txbxContent>
                    <w:p w14:paraId="71B28E3E" w14:textId="77777777" w:rsidR="00F06FD8" w:rsidRPr="00F06FD8" w:rsidRDefault="00F06FD8" w:rsidP="00F06FD8">
                      <w:pPr>
                        <w:numPr>
                          <w:ilvl w:val="0"/>
                          <w:numId w:val="27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F06FD8">
                        <w:rPr>
                          <w:rFonts w:eastAsia="Batang"/>
                          <w:b/>
                          <w:bCs/>
                          <w:u w:val="single"/>
                          <w:lang w:eastAsia="zh-CN"/>
                        </w:rPr>
                        <w:t>Definition of an available reference cell</w:t>
                      </w:r>
                    </w:p>
                    <w:p w14:paraId="6A07C214" w14:textId="77777777" w:rsidR="00F06FD8" w:rsidRPr="00F06FD8" w:rsidRDefault="00F06FD8" w:rsidP="00F06FD8">
                      <w:pPr>
                        <w:numPr>
                          <w:ilvl w:val="1"/>
                          <w:numId w:val="27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F06FD8">
                        <w:rPr>
                          <w:rFonts w:eastAsia="Batang"/>
                          <w:b/>
                          <w:lang w:eastAsia="zh-CN"/>
                        </w:rPr>
                        <w:t xml:space="preserve">FFS: whether a reference cell is available at the UE provided at least one SSB is available at the UE during the last 160 </w:t>
                      </w:r>
                      <w:proofErr w:type="spellStart"/>
                      <w:r w:rsidRPr="00F06FD8">
                        <w:rPr>
                          <w:rFonts w:eastAsia="Batang"/>
                          <w:b/>
                          <w:lang w:eastAsia="zh-CN"/>
                        </w:rPr>
                        <w:t>ms</w:t>
                      </w:r>
                      <w:proofErr w:type="spellEnd"/>
                      <w:r w:rsidRPr="00F06FD8">
                        <w:rPr>
                          <w:rFonts w:eastAsia="Batang"/>
                          <w:b/>
                          <w:lang w:eastAsia="zh-CN"/>
                        </w:rPr>
                        <w:t>; otherwise it is unavailable at the UE</w:t>
                      </w:r>
                    </w:p>
                    <w:p w14:paraId="6121B905" w14:textId="77777777" w:rsidR="00E0154A" w:rsidRPr="009C5EB9" w:rsidRDefault="00E0154A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F26BB4F" w14:textId="4B8F8ECE" w:rsidR="007911DD" w:rsidRPr="00E94CE6" w:rsidRDefault="00D5279D" w:rsidP="00832903">
      <w:pPr>
        <w:rPr>
          <w:bCs/>
          <w:lang w:val="en-US"/>
        </w:rPr>
      </w:pPr>
      <w:r>
        <w:rPr>
          <w:lang w:val="en-US"/>
        </w:rPr>
        <w:t xml:space="preserve">In this paper, we </w:t>
      </w:r>
      <w:r w:rsidR="00722360">
        <w:rPr>
          <w:lang w:val="en-US"/>
        </w:rPr>
        <w:t>provide our view</w:t>
      </w:r>
      <w:r w:rsidR="00FA127F">
        <w:rPr>
          <w:lang w:val="en-US"/>
        </w:rPr>
        <w:t>s</w:t>
      </w:r>
      <w:r w:rsidR="00722360">
        <w:rPr>
          <w:lang w:val="en-US"/>
        </w:rPr>
        <w:t xml:space="preserve"> on th</w:t>
      </w:r>
      <w:r w:rsidR="00ED02C0">
        <w:rPr>
          <w:lang w:val="en-US"/>
        </w:rPr>
        <w:t>is topic.</w:t>
      </w:r>
    </w:p>
    <w:p w14:paraId="70D8F182" w14:textId="48E7BFF4" w:rsidR="000A0058" w:rsidRPr="00ED02C0" w:rsidRDefault="006A261C" w:rsidP="00ED02C0">
      <w:pPr>
        <w:pStyle w:val="Heading1"/>
        <w:rPr>
          <w:lang w:val="en-US"/>
        </w:rPr>
      </w:pPr>
      <w:r>
        <w:rPr>
          <w:lang w:val="en-US"/>
        </w:rPr>
        <w:t>Definition of an available reference cell</w:t>
      </w:r>
    </w:p>
    <w:p w14:paraId="2ACE6134" w14:textId="02784FBA" w:rsidR="008B75A1" w:rsidRDefault="0086562C" w:rsidP="001429CA">
      <w:pPr>
        <w:rPr>
          <w:lang w:val="en-US"/>
        </w:rPr>
      </w:pPr>
      <w:r>
        <w:rPr>
          <w:lang w:val="en-US"/>
        </w:rPr>
        <w:t>In RAN4#96-e meeting</w:t>
      </w:r>
      <w:r w:rsidR="00EA2202">
        <w:rPr>
          <w:lang w:val="en-US"/>
        </w:rPr>
        <w:t xml:space="preserve">, </w:t>
      </w:r>
      <w:r w:rsidR="00F778FF">
        <w:rPr>
          <w:lang w:val="en-US"/>
        </w:rPr>
        <w:t xml:space="preserve">it was agreed to adopt following NR-U related </w:t>
      </w:r>
      <w:proofErr w:type="gramStart"/>
      <w:r w:rsidR="00F778FF">
        <w:rPr>
          <w:lang w:val="en-US"/>
        </w:rPr>
        <w:t>terminologies</w:t>
      </w:r>
      <w:r w:rsidR="0082135D">
        <w:rPr>
          <w:lang w:val="en-US"/>
        </w:rPr>
        <w:t>[</w:t>
      </w:r>
      <w:proofErr w:type="gramEnd"/>
      <w:r w:rsidR="0082135D">
        <w:rPr>
          <w:lang w:val="en-US"/>
        </w:rPr>
        <w:t>2]</w:t>
      </w:r>
      <w:r w:rsidR="001429CA">
        <w:rPr>
          <w:lang w:val="en-US"/>
        </w:rPr>
        <w:t>:</w:t>
      </w:r>
    </w:p>
    <w:p w14:paraId="00B6B790" w14:textId="2CB4FB6B" w:rsidR="00561C55" w:rsidRDefault="00561C55" w:rsidP="00582DC3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361E0AAB" wp14:editId="0EFBE209">
                <wp:extent cx="5881420" cy="3695700"/>
                <wp:effectExtent l="0" t="0" r="24130" b="1905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369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413DF1" w14:textId="77777777" w:rsidR="001429CA" w:rsidRPr="001429CA" w:rsidRDefault="001429CA" w:rsidP="001429CA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1429CA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The term “X not available at the UE” refers to when X is configured by </w:t>
                            </w:r>
                            <w:proofErr w:type="spellStart"/>
                            <w:r w:rsidRPr="001429CA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1429CA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but the first two (FFS for cell detection, see also the previous slide) successive candidate SSB positions for the same SS/PBCH block index within the discovery burst transmission window (for RRM)/the set of configured resources (for RLM/CBD/BFD) are not available at the UE due to DL CCA failures at </w:t>
                            </w:r>
                            <w:proofErr w:type="spellStart"/>
                            <w:r w:rsidRPr="001429CA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1429CA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during the corresponding … period, where</w:t>
                            </w:r>
                          </w:p>
                          <w:p w14:paraId="79F24D0B" w14:textId="77777777" w:rsidR="001429CA" w:rsidRPr="001429CA" w:rsidRDefault="001429CA" w:rsidP="001429CA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1429CA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X shall be replaced depending on the requirement with:</w:t>
                            </w:r>
                          </w:p>
                          <w:p w14:paraId="5F82A0FF" w14:textId="5C3988BE" w:rsidR="001429CA" w:rsidRPr="007D3109" w:rsidRDefault="001429CA" w:rsidP="006758DA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D3109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RLM-RS SSB in RLM requirements,</w:t>
                            </w:r>
                          </w:p>
                          <w:p w14:paraId="6FBFA2AF" w14:textId="2CBD29F4" w:rsidR="00B33BE4" w:rsidRPr="007D3109" w:rsidRDefault="001429CA" w:rsidP="009573E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D3109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BFD-RS SSB in BFD requirements,</w:t>
                            </w:r>
                          </w:p>
                          <w:p w14:paraId="5F960029" w14:textId="77777777" w:rsidR="001429CA" w:rsidRPr="007D3109" w:rsidRDefault="001429CA" w:rsidP="005A4683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D3109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CBD-RS SSB in CBD requirements, </w:t>
                            </w:r>
                          </w:p>
                          <w:p w14:paraId="18911E5B" w14:textId="77777777" w:rsidR="001429CA" w:rsidRPr="007D3109" w:rsidRDefault="001429CA" w:rsidP="005A4683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D3109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SSB in L1-RSRP measurement requirements, </w:t>
                            </w:r>
                          </w:p>
                          <w:p w14:paraId="12464D65" w14:textId="77777777" w:rsidR="001429CA" w:rsidRPr="007D3109" w:rsidRDefault="001429CA" w:rsidP="005A4683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D3109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SMTC in measurement requirements other than RSSI requirements and L1-RSRP,</w:t>
                            </w:r>
                          </w:p>
                          <w:p w14:paraId="2E13E858" w14:textId="77777777" w:rsidR="001429CA" w:rsidRPr="007D3109" w:rsidRDefault="001429CA" w:rsidP="005A4683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D3109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SSB in TCI state switching requirements,</w:t>
                            </w:r>
                          </w:p>
                          <w:p w14:paraId="4CC54AD7" w14:textId="77777777" w:rsidR="001429CA" w:rsidRPr="007D3109" w:rsidRDefault="001429CA" w:rsidP="005A4683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D3109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SMTC in </w:t>
                            </w:r>
                            <w:proofErr w:type="spellStart"/>
                            <w:r w:rsidRPr="007D3109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7D3109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activation, </w:t>
                            </w:r>
                            <w:proofErr w:type="spellStart"/>
                            <w:r w:rsidRPr="007D3109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PSCell</w:t>
                            </w:r>
                            <w:proofErr w:type="spellEnd"/>
                            <w:r w:rsidRPr="007D3109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addition/release, HO, RRC re-establishment, RRC release with redirection requirements, etc.</w:t>
                            </w:r>
                          </w:p>
                          <w:p w14:paraId="10DA85A4" w14:textId="77777777" w:rsidR="00CA170F" w:rsidRDefault="00CA170F" w:rsidP="001429CA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</w:p>
                          <w:p w14:paraId="47D4EFE6" w14:textId="609A0C66" w:rsidR="001429CA" w:rsidRPr="001429CA" w:rsidRDefault="001429CA" w:rsidP="001429CA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1429CA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and … shall be replaced with what is appropriate:</w:t>
                            </w:r>
                          </w:p>
                          <w:p w14:paraId="4F042392" w14:textId="77777777" w:rsidR="001429CA" w:rsidRPr="007D3109" w:rsidRDefault="001429CA" w:rsidP="007D3109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D3109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evaluation,</w:t>
                            </w:r>
                          </w:p>
                          <w:p w14:paraId="6CD569C9" w14:textId="77777777" w:rsidR="001429CA" w:rsidRPr="007D3109" w:rsidRDefault="001429CA" w:rsidP="007D3109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D3109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detection,</w:t>
                            </w:r>
                          </w:p>
                          <w:p w14:paraId="52482460" w14:textId="77777777" w:rsidR="001429CA" w:rsidRPr="007D3109" w:rsidRDefault="001429CA" w:rsidP="007D3109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D3109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identification,</w:t>
                            </w:r>
                          </w:p>
                          <w:p w14:paraId="34A8677E" w14:textId="77777777" w:rsidR="001429CA" w:rsidRPr="007D3109" w:rsidRDefault="001429CA" w:rsidP="007D3109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D3109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activation, etc.</w:t>
                            </w:r>
                          </w:p>
                          <w:p w14:paraId="0CD318E0" w14:textId="2256F443" w:rsidR="00561C55" w:rsidRPr="009C5EB9" w:rsidRDefault="00561C55" w:rsidP="00561C55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61E0AAB" id="Text Box 3" o:spid="_x0000_s1027" type="#_x0000_t202" style="width:463.1pt;height:29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">
                <v:textbox>
                  <w:txbxContent>
                    <w:p w14:paraId="78413DF1" w14:textId="77777777" w:rsidR="001429CA" w:rsidRPr="001429CA" w:rsidRDefault="001429CA" w:rsidP="001429CA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1429CA">
                        <w:rPr>
                          <w:rFonts w:eastAsia="Batang"/>
                          <w:b/>
                          <w:lang w:val="en-US" w:eastAsia="zh-CN"/>
                        </w:rPr>
                        <w:t xml:space="preserve">The term “X not available at the UE” refers to when X is configured by </w:t>
                      </w:r>
                      <w:proofErr w:type="spellStart"/>
                      <w:r w:rsidRPr="001429CA">
                        <w:rPr>
                          <w:rFonts w:eastAsia="Batang"/>
                          <w:b/>
                          <w:lang w:val="en-US" w:eastAsia="zh-CN"/>
                        </w:rPr>
                        <w:t>gNB</w:t>
                      </w:r>
                      <w:proofErr w:type="spellEnd"/>
                      <w:r w:rsidRPr="001429CA">
                        <w:rPr>
                          <w:rFonts w:eastAsia="Batang"/>
                          <w:b/>
                          <w:lang w:val="en-US" w:eastAsia="zh-CN"/>
                        </w:rPr>
                        <w:t xml:space="preserve"> but the first two (FFS for cell detection, see also the previous slide) successive candidate SSB positions for the same SS/PBCH block index within the discovery burst transmission window (for RRM)/the set of configured resources (for RLM/CBD/BFD) are not available at the UE due to DL CCA failures at </w:t>
                      </w:r>
                      <w:proofErr w:type="spellStart"/>
                      <w:r w:rsidRPr="001429CA">
                        <w:rPr>
                          <w:rFonts w:eastAsia="Batang"/>
                          <w:b/>
                          <w:lang w:val="en-US" w:eastAsia="zh-CN"/>
                        </w:rPr>
                        <w:t>gNB</w:t>
                      </w:r>
                      <w:proofErr w:type="spellEnd"/>
                      <w:r w:rsidRPr="001429CA">
                        <w:rPr>
                          <w:rFonts w:eastAsia="Batang"/>
                          <w:b/>
                          <w:lang w:val="en-US" w:eastAsia="zh-CN"/>
                        </w:rPr>
                        <w:t xml:space="preserve"> during the corresponding … period, where</w:t>
                      </w:r>
                    </w:p>
                    <w:p w14:paraId="79F24D0B" w14:textId="77777777" w:rsidR="001429CA" w:rsidRPr="001429CA" w:rsidRDefault="001429CA" w:rsidP="001429CA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1429CA">
                        <w:rPr>
                          <w:rFonts w:eastAsia="Batang"/>
                          <w:b/>
                          <w:lang w:val="en-US" w:eastAsia="zh-CN"/>
                        </w:rPr>
                        <w:t>X shall be replaced depending on the requirement with:</w:t>
                      </w:r>
                    </w:p>
                    <w:p w14:paraId="5F82A0FF" w14:textId="5C3988BE" w:rsidR="001429CA" w:rsidRPr="007D3109" w:rsidRDefault="001429CA" w:rsidP="006758DA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7D3109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RLM-RS SSB in RLM requirements,</w:t>
                      </w:r>
                    </w:p>
                    <w:p w14:paraId="6FBFA2AF" w14:textId="2CBD29F4" w:rsidR="00B33BE4" w:rsidRPr="007D3109" w:rsidRDefault="001429CA" w:rsidP="009573E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7D3109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BFD-RS SSB in BFD requirements,</w:t>
                      </w:r>
                    </w:p>
                    <w:p w14:paraId="5F960029" w14:textId="77777777" w:rsidR="001429CA" w:rsidRPr="007D3109" w:rsidRDefault="001429CA" w:rsidP="005A4683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7D3109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CBD-RS SSB in CBD requirements, </w:t>
                      </w:r>
                    </w:p>
                    <w:p w14:paraId="18911E5B" w14:textId="77777777" w:rsidR="001429CA" w:rsidRPr="007D3109" w:rsidRDefault="001429CA" w:rsidP="005A4683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7D3109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SSB in L1-RSRP measurement requirements, </w:t>
                      </w:r>
                    </w:p>
                    <w:p w14:paraId="12464D65" w14:textId="77777777" w:rsidR="001429CA" w:rsidRPr="007D3109" w:rsidRDefault="001429CA" w:rsidP="005A4683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7D3109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SMTC in measurement requirements other than RSSI requirements and L1-RSRP,</w:t>
                      </w:r>
                    </w:p>
                    <w:p w14:paraId="2E13E858" w14:textId="77777777" w:rsidR="001429CA" w:rsidRPr="007D3109" w:rsidRDefault="001429CA" w:rsidP="005A4683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7D3109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SSB in TCI state switching requirements,</w:t>
                      </w:r>
                    </w:p>
                    <w:p w14:paraId="4CC54AD7" w14:textId="77777777" w:rsidR="001429CA" w:rsidRPr="007D3109" w:rsidRDefault="001429CA" w:rsidP="005A4683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7D3109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SMTC in </w:t>
                      </w:r>
                      <w:proofErr w:type="spellStart"/>
                      <w:r w:rsidRPr="007D3109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SCell</w:t>
                      </w:r>
                      <w:proofErr w:type="spellEnd"/>
                      <w:r w:rsidRPr="007D3109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activation, </w:t>
                      </w:r>
                      <w:proofErr w:type="spellStart"/>
                      <w:r w:rsidRPr="007D3109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PSCell</w:t>
                      </w:r>
                      <w:proofErr w:type="spellEnd"/>
                      <w:r w:rsidRPr="007D3109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addition/release, HO, RRC re-establishment, RRC release with redirection requirements, etc.</w:t>
                      </w:r>
                    </w:p>
                    <w:p w14:paraId="10DA85A4" w14:textId="77777777" w:rsidR="00CA170F" w:rsidRDefault="00CA170F" w:rsidP="001429CA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</w:p>
                    <w:p w14:paraId="47D4EFE6" w14:textId="609A0C66" w:rsidR="001429CA" w:rsidRPr="001429CA" w:rsidRDefault="001429CA" w:rsidP="001429CA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1429CA">
                        <w:rPr>
                          <w:rFonts w:eastAsia="Batang"/>
                          <w:b/>
                          <w:lang w:val="en-US" w:eastAsia="zh-CN"/>
                        </w:rPr>
                        <w:t>and … shall be replaced with what is appropriate:</w:t>
                      </w:r>
                    </w:p>
                    <w:p w14:paraId="4F042392" w14:textId="77777777" w:rsidR="001429CA" w:rsidRPr="007D3109" w:rsidRDefault="001429CA" w:rsidP="007D3109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7D3109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evaluation,</w:t>
                      </w:r>
                    </w:p>
                    <w:p w14:paraId="6CD569C9" w14:textId="77777777" w:rsidR="001429CA" w:rsidRPr="007D3109" w:rsidRDefault="001429CA" w:rsidP="007D3109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7D3109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detection,</w:t>
                      </w:r>
                    </w:p>
                    <w:p w14:paraId="52482460" w14:textId="77777777" w:rsidR="001429CA" w:rsidRPr="007D3109" w:rsidRDefault="001429CA" w:rsidP="007D3109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7D3109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identification,</w:t>
                      </w:r>
                    </w:p>
                    <w:p w14:paraId="34A8677E" w14:textId="77777777" w:rsidR="001429CA" w:rsidRPr="007D3109" w:rsidRDefault="001429CA" w:rsidP="007D3109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7D3109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activation, etc.</w:t>
                      </w:r>
                    </w:p>
                    <w:p w14:paraId="0CD318E0" w14:textId="2256F443" w:rsidR="00561C55" w:rsidRPr="009C5EB9" w:rsidRDefault="00561C55" w:rsidP="00561C55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968B29B" w14:textId="10F77A59" w:rsidR="00175278" w:rsidRDefault="00366170" w:rsidP="00175278">
      <w:pPr>
        <w:rPr>
          <w:lang w:val="en-US"/>
        </w:rPr>
      </w:pPr>
      <w:r>
        <w:rPr>
          <w:lang w:val="en-US"/>
        </w:rPr>
        <w:t xml:space="preserve">We believe that the </w:t>
      </w:r>
      <w:r w:rsidR="00F8759F">
        <w:rPr>
          <w:lang w:val="en-US"/>
        </w:rPr>
        <w:t>availability</w:t>
      </w:r>
      <w:r w:rsidR="00BB4128">
        <w:rPr>
          <w:lang w:val="en-US"/>
        </w:rPr>
        <w:t>/unavailability</w:t>
      </w:r>
      <w:r w:rsidR="00F8759F">
        <w:rPr>
          <w:lang w:val="en-US"/>
        </w:rPr>
        <w:t xml:space="preserve"> of a reference cell </w:t>
      </w:r>
      <w:r w:rsidR="00BB4128">
        <w:rPr>
          <w:lang w:val="en-US"/>
        </w:rPr>
        <w:t xml:space="preserve">for timing purposes </w:t>
      </w:r>
      <w:r w:rsidR="00F8759F">
        <w:rPr>
          <w:lang w:val="en-US"/>
        </w:rPr>
        <w:t>should be treated the same way</w:t>
      </w:r>
      <w:r w:rsidR="00BB4128">
        <w:rPr>
          <w:lang w:val="en-US"/>
        </w:rPr>
        <w:t xml:space="preserve"> </w:t>
      </w:r>
      <w:r w:rsidR="007339B0">
        <w:rPr>
          <w:lang w:val="en-US"/>
        </w:rPr>
        <w:t xml:space="preserve">as </w:t>
      </w:r>
      <w:r w:rsidR="004E14B7">
        <w:rPr>
          <w:lang w:val="en-US"/>
        </w:rPr>
        <w:t xml:space="preserve">in </w:t>
      </w:r>
      <w:r w:rsidR="007339B0">
        <w:rPr>
          <w:lang w:val="en-US"/>
        </w:rPr>
        <w:t>other RRM/RLM</w:t>
      </w:r>
      <w:r w:rsidR="00245648">
        <w:rPr>
          <w:lang w:val="en-US"/>
        </w:rPr>
        <w:t xml:space="preserve"> </w:t>
      </w:r>
      <w:r w:rsidR="004E14B7">
        <w:rPr>
          <w:lang w:val="en-US"/>
        </w:rPr>
        <w:t>cases and similar</w:t>
      </w:r>
      <w:r w:rsidR="001D4699">
        <w:rPr>
          <w:lang w:val="en-US"/>
        </w:rPr>
        <w:t xml:space="preserve"> conclusion should apply. </w:t>
      </w:r>
    </w:p>
    <w:p w14:paraId="03C631DC" w14:textId="2A1E789B" w:rsidR="00841535" w:rsidRDefault="00175278" w:rsidP="00855637">
      <w:pPr>
        <w:rPr>
          <w:rFonts w:eastAsia="Batang"/>
          <w:b/>
          <w:lang w:val="en-US" w:eastAsia="zh-CN"/>
        </w:rPr>
      </w:pPr>
      <w:r w:rsidRPr="00A76114">
        <w:rPr>
          <w:b/>
          <w:bCs/>
        </w:rPr>
        <w:lastRenderedPageBreak/>
        <w:t xml:space="preserve">Proposal </w:t>
      </w:r>
      <w:r w:rsidR="0054277F">
        <w:rPr>
          <w:b/>
          <w:bCs/>
        </w:rPr>
        <w:t>1</w:t>
      </w:r>
      <w:r w:rsidRPr="00A76114">
        <w:rPr>
          <w:b/>
          <w:bCs/>
        </w:rPr>
        <w:t xml:space="preserve">. </w:t>
      </w:r>
      <w:r w:rsidR="001C406D">
        <w:rPr>
          <w:rFonts w:eastAsia="Batang"/>
          <w:b/>
          <w:lang w:val="en-US" w:eastAsia="zh-CN"/>
        </w:rPr>
        <w:t>T</w:t>
      </w:r>
      <w:r w:rsidR="001C406D" w:rsidRPr="001C406D">
        <w:rPr>
          <w:rFonts w:eastAsia="Batang"/>
          <w:b/>
          <w:lang w:val="en-US" w:eastAsia="zh-CN"/>
        </w:rPr>
        <w:t xml:space="preserve">he availability/unavailability of a reference cell for timing purposes should be treated </w:t>
      </w:r>
      <w:proofErr w:type="gramStart"/>
      <w:r w:rsidR="00DF53C7">
        <w:rPr>
          <w:rFonts w:eastAsia="Batang"/>
          <w:b/>
          <w:lang w:val="en-US" w:eastAsia="zh-CN"/>
        </w:rPr>
        <w:t>similar to</w:t>
      </w:r>
      <w:proofErr w:type="gramEnd"/>
      <w:r w:rsidR="00DF53C7">
        <w:rPr>
          <w:rFonts w:eastAsia="Batang"/>
          <w:b/>
          <w:lang w:val="en-US" w:eastAsia="zh-CN"/>
        </w:rPr>
        <w:t xml:space="preserve"> </w:t>
      </w:r>
      <w:r w:rsidR="001C406D" w:rsidRPr="001C406D">
        <w:rPr>
          <w:rFonts w:eastAsia="Batang"/>
          <w:b/>
          <w:lang w:val="en-US" w:eastAsia="zh-CN"/>
        </w:rPr>
        <w:t xml:space="preserve">the </w:t>
      </w:r>
      <w:r w:rsidR="00403538" w:rsidRPr="001C406D">
        <w:rPr>
          <w:rFonts w:eastAsia="Batang"/>
          <w:b/>
          <w:lang w:val="en-US" w:eastAsia="zh-CN"/>
        </w:rPr>
        <w:t>availability/unavailability</w:t>
      </w:r>
      <w:r w:rsidR="00403538">
        <w:rPr>
          <w:rFonts w:eastAsia="Batang"/>
          <w:b/>
          <w:lang w:val="en-US" w:eastAsia="zh-CN"/>
        </w:rPr>
        <w:t xml:space="preserve"> of </w:t>
      </w:r>
      <w:r w:rsidR="008D4DDF">
        <w:rPr>
          <w:rFonts w:eastAsia="Batang"/>
          <w:b/>
          <w:lang w:val="en-US" w:eastAsia="zh-CN"/>
        </w:rPr>
        <w:t>‘X’s as</w:t>
      </w:r>
      <w:r w:rsidR="001C406D" w:rsidRPr="001C406D">
        <w:rPr>
          <w:rFonts w:eastAsia="Batang"/>
          <w:b/>
          <w:lang w:val="en-US" w:eastAsia="zh-CN"/>
        </w:rPr>
        <w:t xml:space="preserve"> in other RRM/RLM </w:t>
      </w:r>
      <w:r w:rsidR="001C406D">
        <w:rPr>
          <w:rFonts w:eastAsia="Batang"/>
          <w:b/>
          <w:lang w:val="en-US" w:eastAsia="zh-CN"/>
        </w:rPr>
        <w:t>cases</w:t>
      </w:r>
      <w:r w:rsidR="00841535">
        <w:rPr>
          <w:rFonts w:eastAsia="Batang"/>
          <w:b/>
          <w:lang w:val="en-US" w:eastAsia="zh-CN"/>
        </w:rPr>
        <w:t>.</w:t>
      </w:r>
    </w:p>
    <w:p w14:paraId="2DB7EB2F" w14:textId="77777777" w:rsidR="00841535" w:rsidRDefault="00841535" w:rsidP="00175278">
      <w:pPr>
        <w:rPr>
          <w:rFonts w:eastAsia="Batang"/>
          <w:b/>
          <w:lang w:val="en-US" w:eastAsia="zh-CN"/>
        </w:rPr>
      </w:pPr>
    </w:p>
    <w:p w14:paraId="05109B46" w14:textId="792BDA1F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ADE86EC" w14:textId="77777777" w:rsidR="0054446A" w:rsidRDefault="0054446A" w:rsidP="0054446A">
      <w:pPr>
        <w:rPr>
          <w:rFonts w:eastAsia="Batang"/>
          <w:b/>
          <w:lang w:val="en-US" w:eastAsia="zh-CN"/>
        </w:rPr>
      </w:pPr>
      <w:r w:rsidRPr="00A76114">
        <w:rPr>
          <w:b/>
          <w:bCs/>
        </w:rPr>
        <w:t xml:space="preserve">Proposal </w:t>
      </w:r>
      <w:r>
        <w:rPr>
          <w:b/>
          <w:bCs/>
        </w:rPr>
        <w:t>1</w:t>
      </w:r>
      <w:r w:rsidRPr="00A76114">
        <w:rPr>
          <w:b/>
          <w:bCs/>
        </w:rPr>
        <w:t xml:space="preserve">. </w:t>
      </w:r>
      <w:r>
        <w:rPr>
          <w:rFonts w:eastAsia="Batang"/>
          <w:b/>
          <w:lang w:val="en-US" w:eastAsia="zh-CN"/>
        </w:rPr>
        <w:t>T</w:t>
      </w:r>
      <w:r w:rsidRPr="001C406D">
        <w:rPr>
          <w:rFonts w:eastAsia="Batang"/>
          <w:b/>
          <w:lang w:val="en-US" w:eastAsia="zh-CN"/>
        </w:rPr>
        <w:t xml:space="preserve">he availability/unavailability of a reference cell for timing purposes should be treated </w:t>
      </w:r>
      <w:proofErr w:type="gramStart"/>
      <w:r>
        <w:rPr>
          <w:rFonts w:eastAsia="Batang"/>
          <w:b/>
          <w:lang w:val="en-US" w:eastAsia="zh-CN"/>
        </w:rPr>
        <w:t>similar to</w:t>
      </w:r>
      <w:proofErr w:type="gramEnd"/>
      <w:r>
        <w:rPr>
          <w:rFonts w:eastAsia="Batang"/>
          <w:b/>
          <w:lang w:val="en-US" w:eastAsia="zh-CN"/>
        </w:rPr>
        <w:t xml:space="preserve"> </w:t>
      </w:r>
      <w:r w:rsidRPr="001C406D">
        <w:rPr>
          <w:rFonts w:eastAsia="Batang"/>
          <w:b/>
          <w:lang w:val="en-US" w:eastAsia="zh-CN"/>
        </w:rPr>
        <w:t>the availability/unavailability</w:t>
      </w:r>
      <w:r>
        <w:rPr>
          <w:rFonts w:eastAsia="Batang"/>
          <w:b/>
          <w:lang w:val="en-US" w:eastAsia="zh-CN"/>
        </w:rPr>
        <w:t xml:space="preserve"> of ‘X’s as</w:t>
      </w:r>
      <w:r w:rsidRPr="001C406D">
        <w:rPr>
          <w:rFonts w:eastAsia="Batang"/>
          <w:b/>
          <w:lang w:val="en-US" w:eastAsia="zh-CN"/>
        </w:rPr>
        <w:t xml:space="preserve"> in other RRM/RLM </w:t>
      </w:r>
      <w:r>
        <w:rPr>
          <w:rFonts w:eastAsia="Batang"/>
          <w:b/>
          <w:lang w:val="en-US" w:eastAsia="zh-CN"/>
        </w:rPr>
        <w:t>cases.</w:t>
      </w:r>
    </w:p>
    <w:p w14:paraId="0B7105C5" w14:textId="08E65699" w:rsidR="00624CAC" w:rsidRPr="00624CAC" w:rsidRDefault="00624CAC" w:rsidP="00624CAC">
      <w:pPr>
        <w:rPr>
          <w:b/>
          <w:bCs/>
          <w:lang w:val="en-US"/>
        </w:rPr>
      </w:pP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647F8A36" w:rsidR="0045046B" w:rsidRDefault="0045046B" w:rsidP="0045046B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R4-</w:t>
      </w:r>
      <w:r w:rsidR="00E6706A">
        <w:rPr>
          <w:lang w:val="en-US"/>
        </w:rPr>
        <w:t>2</w:t>
      </w:r>
      <w:r w:rsidR="006C1751">
        <w:rPr>
          <w:lang w:val="en-US"/>
        </w:rPr>
        <w:t>01</w:t>
      </w:r>
      <w:r w:rsidR="00E53B56">
        <w:rPr>
          <w:lang w:val="en-US"/>
        </w:rPr>
        <w:t>22</w:t>
      </w:r>
      <w:r w:rsidR="008F2B25">
        <w:rPr>
          <w:lang w:val="en-US"/>
        </w:rPr>
        <w:t>74</w:t>
      </w:r>
    </w:p>
    <w:p w14:paraId="08D6A29E" w14:textId="4E1184C4" w:rsidR="00DF30F0" w:rsidRDefault="00DF30F0" w:rsidP="0045046B">
      <w:pPr>
        <w:rPr>
          <w:lang w:val="en-US"/>
        </w:rPr>
      </w:pPr>
      <w:r>
        <w:rPr>
          <w:lang w:val="en-US"/>
        </w:rPr>
        <w:t xml:space="preserve">[2] </w:t>
      </w:r>
      <w:r w:rsidR="0082135D">
        <w:rPr>
          <w:lang w:val="en-US"/>
        </w:rPr>
        <w:t>R4-2012249</w:t>
      </w:r>
    </w:p>
    <w:sectPr w:rsidR="00DF30F0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00A6FF" w14:textId="77777777" w:rsidR="00D01BC5" w:rsidRDefault="00D01BC5">
      <w:r>
        <w:separator/>
      </w:r>
    </w:p>
  </w:endnote>
  <w:endnote w:type="continuationSeparator" w:id="0">
    <w:p w14:paraId="3C6473C8" w14:textId="77777777" w:rsidR="00D01BC5" w:rsidRDefault="00D01BC5">
      <w:r>
        <w:continuationSeparator/>
      </w:r>
    </w:p>
  </w:endnote>
  <w:endnote w:type="continuationNotice" w:id="1">
    <w:p w14:paraId="444F951F" w14:textId="77777777" w:rsidR="00A874B9" w:rsidRDefault="00A874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B68F9" w14:textId="77777777" w:rsidR="0055276C" w:rsidRDefault="005527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E1279F" w14:textId="77777777" w:rsidR="00D01BC5" w:rsidRDefault="00D01BC5">
      <w:r>
        <w:separator/>
      </w:r>
    </w:p>
  </w:footnote>
  <w:footnote w:type="continuationSeparator" w:id="0">
    <w:p w14:paraId="5FDA0793" w14:textId="77777777" w:rsidR="00D01BC5" w:rsidRDefault="00D01BC5">
      <w:r>
        <w:continuationSeparator/>
      </w:r>
    </w:p>
  </w:footnote>
  <w:footnote w:type="continuationNotice" w:id="1">
    <w:p w14:paraId="0C5F8CBD" w14:textId="77777777" w:rsidR="00A874B9" w:rsidRDefault="00A874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4BE9B" w14:textId="77777777" w:rsidR="0055276C" w:rsidRDefault="00552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D5919" w14:textId="77777777" w:rsidR="0055276C" w:rsidRDefault="005527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DC4D8" w14:textId="77777777" w:rsidR="0055276C" w:rsidRDefault="00552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F00C38"/>
    <w:multiLevelType w:val="hybridMultilevel"/>
    <w:tmpl w:val="DA0EC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81E1A"/>
    <w:multiLevelType w:val="hybridMultilevel"/>
    <w:tmpl w:val="E95050BC"/>
    <w:lvl w:ilvl="0" w:tplc="D58CF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D434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5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2AD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EA9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C38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82C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87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443F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BF3513"/>
    <w:multiLevelType w:val="hybridMultilevel"/>
    <w:tmpl w:val="C7FCC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A045D"/>
    <w:multiLevelType w:val="hybridMultilevel"/>
    <w:tmpl w:val="3046523E"/>
    <w:lvl w:ilvl="0" w:tplc="74149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3EEC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8A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C62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E4C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A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2E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63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C6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10918"/>
    <w:multiLevelType w:val="hybridMultilevel"/>
    <w:tmpl w:val="F364CD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6628FF"/>
    <w:multiLevelType w:val="hybridMultilevel"/>
    <w:tmpl w:val="CC0C9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0" w15:restartNumberingAfterBreak="0">
    <w:nsid w:val="4A475B13"/>
    <w:multiLevelType w:val="hybridMultilevel"/>
    <w:tmpl w:val="6884FE3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1" w15:restartNumberingAfterBreak="0">
    <w:nsid w:val="528168F5"/>
    <w:multiLevelType w:val="hybridMultilevel"/>
    <w:tmpl w:val="0A641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10B64"/>
    <w:multiLevelType w:val="hybridMultilevel"/>
    <w:tmpl w:val="50B6E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F22A7"/>
    <w:multiLevelType w:val="hybridMultilevel"/>
    <w:tmpl w:val="4914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9C65544"/>
    <w:multiLevelType w:val="hybridMultilevel"/>
    <w:tmpl w:val="F4B80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55787"/>
    <w:multiLevelType w:val="hybridMultilevel"/>
    <w:tmpl w:val="1F86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C9167D7"/>
    <w:multiLevelType w:val="hybridMultilevel"/>
    <w:tmpl w:val="E236D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09191F"/>
    <w:multiLevelType w:val="hybridMultilevel"/>
    <w:tmpl w:val="D53CF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B90952"/>
    <w:multiLevelType w:val="hybridMultilevel"/>
    <w:tmpl w:val="A582F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7503A9F"/>
    <w:multiLevelType w:val="hybridMultilevel"/>
    <w:tmpl w:val="6DB8B18E"/>
    <w:lvl w:ilvl="0" w:tplc="0A0A6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5A2C6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7E331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BA23C1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26043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14A571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EEFA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E2AC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0E402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69C507C0"/>
    <w:multiLevelType w:val="hybridMultilevel"/>
    <w:tmpl w:val="86FAC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7B2A22"/>
    <w:multiLevelType w:val="hybridMultilevel"/>
    <w:tmpl w:val="D9764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E690211"/>
    <w:multiLevelType w:val="hybridMultilevel"/>
    <w:tmpl w:val="FB081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ECA1B0B"/>
    <w:multiLevelType w:val="hybridMultilevel"/>
    <w:tmpl w:val="34B09838"/>
    <w:lvl w:ilvl="0" w:tplc="08EE14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90D33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009E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DAED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2E79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7C70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3246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FE01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1CBE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6" w15:restartNumberingAfterBreak="0">
    <w:nsid w:val="7346122E"/>
    <w:multiLevelType w:val="hybridMultilevel"/>
    <w:tmpl w:val="27B4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F039CA"/>
    <w:multiLevelType w:val="hybridMultilevel"/>
    <w:tmpl w:val="8C227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28"/>
  </w:num>
  <w:num w:numId="4">
    <w:abstractNumId w:val="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5"/>
  </w:num>
  <w:num w:numId="8">
    <w:abstractNumId w:val="14"/>
  </w:num>
  <w:num w:numId="9">
    <w:abstractNumId w:val="19"/>
  </w:num>
  <w:num w:numId="10">
    <w:abstractNumId w:val="23"/>
  </w:num>
  <w:num w:numId="11">
    <w:abstractNumId w:val="11"/>
  </w:num>
  <w:num w:numId="12">
    <w:abstractNumId w:val="4"/>
  </w:num>
  <w:num w:numId="13">
    <w:abstractNumId w:val="10"/>
  </w:num>
  <w:num w:numId="14">
    <w:abstractNumId w:val="2"/>
  </w:num>
  <w:num w:numId="15">
    <w:abstractNumId w:val="26"/>
  </w:num>
  <w:num w:numId="16">
    <w:abstractNumId w:val="8"/>
  </w:num>
  <w:num w:numId="17">
    <w:abstractNumId w:val="12"/>
  </w:num>
  <w:num w:numId="18">
    <w:abstractNumId w:val="13"/>
  </w:num>
  <w:num w:numId="19">
    <w:abstractNumId w:val="22"/>
  </w:num>
  <w:num w:numId="20">
    <w:abstractNumId w:val="21"/>
  </w:num>
  <w:num w:numId="21">
    <w:abstractNumId w:val="27"/>
  </w:num>
  <w:num w:numId="22">
    <w:abstractNumId w:val="18"/>
  </w:num>
  <w:num w:numId="23">
    <w:abstractNumId w:val="15"/>
  </w:num>
  <w:num w:numId="24">
    <w:abstractNumId w:val="5"/>
  </w:num>
  <w:num w:numId="25">
    <w:abstractNumId w:val="7"/>
  </w:num>
  <w:num w:numId="26">
    <w:abstractNumId w:val="17"/>
  </w:num>
  <w:num w:numId="27">
    <w:abstractNumId w:val="3"/>
  </w:num>
  <w:num w:numId="28">
    <w:abstractNumId w:val="16"/>
  </w:num>
  <w:num w:numId="2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01"/>
    <w:rsid w:val="00000A54"/>
    <w:rsid w:val="00000D98"/>
    <w:rsid w:val="00001021"/>
    <w:rsid w:val="0000152A"/>
    <w:rsid w:val="0000169D"/>
    <w:rsid w:val="000018A0"/>
    <w:rsid w:val="00001A41"/>
    <w:rsid w:val="00001A83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D0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8E"/>
    <w:rsid w:val="000310C3"/>
    <w:rsid w:val="000311C6"/>
    <w:rsid w:val="000316B9"/>
    <w:rsid w:val="000317A7"/>
    <w:rsid w:val="000318E5"/>
    <w:rsid w:val="00032846"/>
    <w:rsid w:val="00032A06"/>
    <w:rsid w:val="000330B1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BA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9F6"/>
    <w:rsid w:val="00041A4F"/>
    <w:rsid w:val="00041BEA"/>
    <w:rsid w:val="00041D2E"/>
    <w:rsid w:val="000420FB"/>
    <w:rsid w:val="000421CD"/>
    <w:rsid w:val="000426FE"/>
    <w:rsid w:val="00042D46"/>
    <w:rsid w:val="00043021"/>
    <w:rsid w:val="00043AC2"/>
    <w:rsid w:val="00043D07"/>
    <w:rsid w:val="00043D2E"/>
    <w:rsid w:val="00044053"/>
    <w:rsid w:val="0004410C"/>
    <w:rsid w:val="0004411A"/>
    <w:rsid w:val="000446A4"/>
    <w:rsid w:val="00044D7F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118"/>
    <w:rsid w:val="00072661"/>
    <w:rsid w:val="00072859"/>
    <w:rsid w:val="00072B8A"/>
    <w:rsid w:val="0007357B"/>
    <w:rsid w:val="000737DA"/>
    <w:rsid w:val="00074192"/>
    <w:rsid w:val="0007431F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805"/>
    <w:rsid w:val="00092919"/>
    <w:rsid w:val="00092CBB"/>
    <w:rsid w:val="00092DCA"/>
    <w:rsid w:val="00093445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058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0F6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59E7"/>
    <w:rsid w:val="000A6602"/>
    <w:rsid w:val="000A6C97"/>
    <w:rsid w:val="000A6DD4"/>
    <w:rsid w:val="000A786A"/>
    <w:rsid w:val="000A791E"/>
    <w:rsid w:val="000A7931"/>
    <w:rsid w:val="000A79E3"/>
    <w:rsid w:val="000B0451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05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40"/>
    <w:rsid w:val="000D0F9D"/>
    <w:rsid w:val="000D10AE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2EB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8A9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491"/>
    <w:rsid w:val="000F49C8"/>
    <w:rsid w:val="000F4C31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666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1D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CA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CF3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6DF2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03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42D"/>
    <w:rsid w:val="00164660"/>
    <w:rsid w:val="001646A8"/>
    <w:rsid w:val="00164DF9"/>
    <w:rsid w:val="00164EFD"/>
    <w:rsid w:val="00165031"/>
    <w:rsid w:val="00165223"/>
    <w:rsid w:val="0016554F"/>
    <w:rsid w:val="001660D7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6B6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278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357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07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03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2A9"/>
    <w:rsid w:val="001A3553"/>
    <w:rsid w:val="001A3C78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BCF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631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06D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8F5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699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82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4DCD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C75"/>
    <w:rsid w:val="00216E44"/>
    <w:rsid w:val="0021711A"/>
    <w:rsid w:val="00217290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3F8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143"/>
    <w:rsid w:val="00237211"/>
    <w:rsid w:val="0023729A"/>
    <w:rsid w:val="00237544"/>
    <w:rsid w:val="002376C5"/>
    <w:rsid w:val="00237771"/>
    <w:rsid w:val="00237BAA"/>
    <w:rsid w:val="00237E42"/>
    <w:rsid w:val="0024085D"/>
    <w:rsid w:val="00240B88"/>
    <w:rsid w:val="00240E24"/>
    <w:rsid w:val="0024118F"/>
    <w:rsid w:val="0024195D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648"/>
    <w:rsid w:val="0024599B"/>
    <w:rsid w:val="00245D0A"/>
    <w:rsid w:val="0024603E"/>
    <w:rsid w:val="002461C3"/>
    <w:rsid w:val="002469FC"/>
    <w:rsid w:val="00246CD4"/>
    <w:rsid w:val="00246D97"/>
    <w:rsid w:val="00246FC0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2F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07"/>
    <w:rsid w:val="00267DC6"/>
    <w:rsid w:val="00270326"/>
    <w:rsid w:val="00270373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27"/>
    <w:rsid w:val="00281830"/>
    <w:rsid w:val="00281855"/>
    <w:rsid w:val="002820BE"/>
    <w:rsid w:val="00282117"/>
    <w:rsid w:val="002821F2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87F05"/>
    <w:rsid w:val="00290020"/>
    <w:rsid w:val="00290419"/>
    <w:rsid w:val="002909C4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465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5BAA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164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06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E6F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67D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27A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54E"/>
    <w:rsid w:val="002E0997"/>
    <w:rsid w:val="002E1435"/>
    <w:rsid w:val="002E15C8"/>
    <w:rsid w:val="002E173F"/>
    <w:rsid w:val="002E18DE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97D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12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E0E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828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AD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553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170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0D2"/>
    <w:rsid w:val="00373574"/>
    <w:rsid w:val="00373582"/>
    <w:rsid w:val="00373D7E"/>
    <w:rsid w:val="00373F41"/>
    <w:rsid w:val="0037459C"/>
    <w:rsid w:val="003745A3"/>
    <w:rsid w:val="003746AC"/>
    <w:rsid w:val="00374AC2"/>
    <w:rsid w:val="00374BED"/>
    <w:rsid w:val="00374E69"/>
    <w:rsid w:val="0037510C"/>
    <w:rsid w:val="00375737"/>
    <w:rsid w:val="00375B1E"/>
    <w:rsid w:val="00376137"/>
    <w:rsid w:val="003765B6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B76"/>
    <w:rsid w:val="00385D57"/>
    <w:rsid w:val="00386006"/>
    <w:rsid w:val="003861E5"/>
    <w:rsid w:val="00386381"/>
    <w:rsid w:val="0038645C"/>
    <w:rsid w:val="00386966"/>
    <w:rsid w:val="003869C2"/>
    <w:rsid w:val="00386D4D"/>
    <w:rsid w:val="00386F90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5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641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D80"/>
    <w:rsid w:val="003A6F4F"/>
    <w:rsid w:val="003A72D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72E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87C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6F49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538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3CE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71A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153"/>
    <w:rsid w:val="004653A9"/>
    <w:rsid w:val="004653B9"/>
    <w:rsid w:val="00465763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9E"/>
    <w:rsid w:val="00473EF8"/>
    <w:rsid w:val="0047402B"/>
    <w:rsid w:val="004742D0"/>
    <w:rsid w:val="00474729"/>
    <w:rsid w:val="00474A30"/>
    <w:rsid w:val="00474DE6"/>
    <w:rsid w:val="00475A29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1CE"/>
    <w:rsid w:val="004852B8"/>
    <w:rsid w:val="004852CF"/>
    <w:rsid w:val="0048538E"/>
    <w:rsid w:val="004856E9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E84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8A8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888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3EFA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E40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B8B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4B7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1A8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5F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4869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74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4FDA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3A9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77F"/>
    <w:rsid w:val="005429F0"/>
    <w:rsid w:val="00542FA9"/>
    <w:rsid w:val="00543144"/>
    <w:rsid w:val="0054320A"/>
    <w:rsid w:val="00543B8C"/>
    <w:rsid w:val="00544264"/>
    <w:rsid w:val="005443C3"/>
    <w:rsid w:val="0054446A"/>
    <w:rsid w:val="005445E3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76C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DE9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C55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2CE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959"/>
    <w:rsid w:val="00573C07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2DC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683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7D6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CCE"/>
    <w:rsid w:val="005B7E13"/>
    <w:rsid w:val="005C0F93"/>
    <w:rsid w:val="005C1017"/>
    <w:rsid w:val="005C1262"/>
    <w:rsid w:val="005C1734"/>
    <w:rsid w:val="005C1AD8"/>
    <w:rsid w:val="005C1E31"/>
    <w:rsid w:val="005C27C0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D20"/>
    <w:rsid w:val="005C5F4D"/>
    <w:rsid w:val="005C6289"/>
    <w:rsid w:val="005C629C"/>
    <w:rsid w:val="005C63E4"/>
    <w:rsid w:val="005C6500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CA5"/>
    <w:rsid w:val="005D3E9F"/>
    <w:rsid w:val="005D3F0A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B40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B6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CAC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37EF2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0E7C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039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0DC"/>
    <w:rsid w:val="006644C2"/>
    <w:rsid w:val="00664DBB"/>
    <w:rsid w:val="0066565F"/>
    <w:rsid w:val="00665702"/>
    <w:rsid w:val="006658DA"/>
    <w:rsid w:val="00665CB1"/>
    <w:rsid w:val="00665D5D"/>
    <w:rsid w:val="006660B3"/>
    <w:rsid w:val="00666737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AAC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DA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B04"/>
    <w:rsid w:val="00684CED"/>
    <w:rsid w:val="00685270"/>
    <w:rsid w:val="006853CF"/>
    <w:rsid w:val="00685537"/>
    <w:rsid w:val="00685726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1C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89A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469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A44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751"/>
    <w:rsid w:val="006C18B7"/>
    <w:rsid w:val="006C19D1"/>
    <w:rsid w:val="006C2541"/>
    <w:rsid w:val="006C2722"/>
    <w:rsid w:val="006C29E2"/>
    <w:rsid w:val="006C2C1B"/>
    <w:rsid w:val="006C2C1C"/>
    <w:rsid w:val="006C2C82"/>
    <w:rsid w:val="006C2FD5"/>
    <w:rsid w:val="006C30E3"/>
    <w:rsid w:val="006C34D4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27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C42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7FA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053"/>
    <w:rsid w:val="00721134"/>
    <w:rsid w:val="007212C3"/>
    <w:rsid w:val="007217B0"/>
    <w:rsid w:val="007219C9"/>
    <w:rsid w:val="00721C31"/>
    <w:rsid w:val="00721CB7"/>
    <w:rsid w:val="00721FD3"/>
    <w:rsid w:val="0072206D"/>
    <w:rsid w:val="00722360"/>
    <w:rsid w:val="00722382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977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94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2A25"/>
    <w:rsid w:val="0073333F"/>
    <w:rsid w:val="0073334B"/>
    <w:rsid w:val="0073372A"/>
    <w:rsid w:val="0073384C"/>
    <w:rsid w:val="00733947"/>
    <w:rsid w:val="007339B0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1FF3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4A0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3B92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1D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02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0E7C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A4A"/>
    <w:rsid w:val="007C4E56"/>
    <w:rsid w:val="007C540B"/>
    <w:rsid w:val="007C54FC"/>
    <w:rsid w:val="007C599A"/>
    <w:rsid w:val="007C5A0D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109"/>
    <w:rsid w:val="007D3853"/>
    <w:rsid w:val="007D3BEE"/>
    <w:rsid w:val="007D44DA"/>
    <w:rsid w:val="007D450F"/>
    <w:rsid w:val="007D478F"/>
    <w:rsid w:val="007D47CD"/>
    <w:rsid w:val="007D4F2B"/>
    <w:rsid w:val="007D4FBF"/>
    <w:rsid w:val="007D5054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2AE6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A63"/>
    <w:rsid w:val="007F5D7E"/>
    <w:rsid w:val="007F5E0A"/>
    <w:rsid w:val="007F5F1C"/>
    <w:rsid w:val="007F5F94"/>
    <w:rsid w:val="007F5FC4"/>
    <w:rsid w:val="007F6391"/>
    <w:rsid w:val="007F640A"/>
    <w:rsid w:val="007F65A4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2ECB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35D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4BB5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157"/>
    <w:rsid w:val="0084048C"/>
    <w:rsid w:val="0084078A"/>
    <w:rsid w:val="00841535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838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90"/>
    <w:rsid w:val="00854FE9"/>
    <w:rsid w:val="00855302"/>
    <w:rsid w:val="008553D6"/>
    <w:rsid w:val="00855637"/>
    <w:rsid w:val="008558DA"/>
    <w:rsid w:val="00855AD5"/>
    <w:rsid w:val="00855EE5"/>
    <w:rsid w:val="00855EF1"/>
    <w:rsid w:val="00855F04"/>
    <w:rsid w:val="00855F20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43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2CF"/>
    <w:rsid w:val="00865391"/>
    <w:rsid w:val="00865468"/>
    <w:rsid w:val="0086562C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D34"/>
    <w:rsid w:val="00871F84"/>
    <w:rsid w:val="00871FF5"/>
    <w:rsid w:val="008722C2"/>
    <w:rsid w:val="008722CE"/>
    <w:rsid w:val="0087241F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688F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DEB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2168"/>
    <w:rsid w:val="008A224A"/>
    <w:rsid w:val="008A2398"/>
    <w:rsid w:val="008A2701"/>
    <w:rsid w:val="008A27B2"/>
    <w:rsid w:val="008A28AF"/>
    <w:rsid w:val="008A2A7F"/>
    <w:rsid w:val="008A2CB4"/>
    <w:rsid w:val="008A30E0"/>
    <w:rsid w:val="008A36CC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48A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56C6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5A1"/>
    <w:rsid w:val="008B76A1"/>
    <w:rsid w:val="008B77F7"/>
    <w:rsid w:val="008B7B1D"/>
    <w:rsid w:val="008B7B21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5FE"/>
    <w:rsid w:val="008D4B86"/>
    <w:rsid w:val="008D4CD8"/>
    <w:rsid w:val="008D4D45"/>
    <w:rsid w:val="008D4DDF"/>
    <w:rsid w:val="008D4F54"/>
    <w:rsid w:val="008D5061"/>
    <w:rsid w:val="008D56D3"/>
    <w:rsid w:val="008D5706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716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B25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707"/>
    <w:rsid w:val="00902AE3"/>
    <w:rsid w:val="00902E33"/>
    <w:rsid w:val="00902F18"/>
    <w:rsid w:val="009030CE"/>
    <w:rsid w:val="00903363"/>
    <w:rsid w:val="0090373D"/>
    <w:rsid w:val="009037B5"/>
    <w:rsid w:val="00903D25"/>
    <w:rsid w:val="00903EC0"/>
    <w:rsid w:val="009046D1"/>
    <w:rsid w:val="00904F41"/>
    <w:rsid w:val="00905170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50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0D21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940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211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04A"/>
    <w:rsid w:val="0093626B"/>
    <w:rsid w:val="00936571"/>
    <w:rsid w:val="00936BAC"/>
    <w:rsid w:val="00936E29"/>
    <w:rsid w:val="00936FC1"/>
    <w:rsid w:val="009371A0"/>
    <w:rsid w:val="009373F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A1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862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630"/>
    <w:rsid w:val="00956A50"/>
    <w:rsid w:val="00956A61"/>
    <w:rsid w:val="00956A74"/>
    <w:rsid w:val="00956A8F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1E7B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2BD"/>
    <w:rsid w:val="00966431"/>
    <w:rsid w:val="009670F9"/>
    <w:rsid w:val="00967A57"/>
    <w:rsid w:val="00967B28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1C2"/>
    <w:rsid w:val="00993AB5"/>
    <w:rsid w:val="00994B9D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1AE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761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01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83C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4993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3E4"/>
    <w:rsid w:val="00A2640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052"/>
    <w:rsid w:val="00A41374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8AF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3BE8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486"/>
    <w:rsid w:val="00A659FD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114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03"/>
    <w:rsid w:val="00A85DBB"/>
    <w:rsid w:val="00A85EC3"/>
    <w:rsid w:val="00A86416"/>
    <w:rsid w:val="00A86A17"/>
    <w:rsid w:val="00A86D3E"/>
    <w:rsid w:val="00A8741D"/>
    <w:rsid w:val="00A87424"/>
    <w:rsid w:val="00A874B9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BA6"/>
    <w:rsid w:val="00A97CED"/>
    <w:rsid w:val="00A97FC2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223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28D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B9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91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BE4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96C"/>
    <w:rsid w:val="00B42A99"/>
    <w:rsid w:val="00B42D9D"/>
    <w:rsid w:val="00B42E12"/>
    <w:rsid w:val="00B42EF7"/>
    <w:rsid w:val="00B432A5"/>
    <w:rsid w:val="00B433E2"/>
    <w:rsid w:val="00B43684"/>
    <w:rsid w:val="00B43750"/>
    <w:rsid w:val="00B43BC9"/>
    <w:rsid w:val="00B43DF6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07AA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B7"/>
    <w:rsid w:val="00B749F3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3FE3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128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355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6A7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8BF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8D1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CA5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352"/>
    <w:rsid w:val="00C226F3"/>
    <w:rsid w:val="00C22871"/>
    <w:rsid w:val="00C228F5"/>
    <w:rsid w:val="00C22AE4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5F0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18E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3E1F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852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66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BE7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56C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C8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70F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ABA"/>
    <w:rsid w:val="00CA505E"/>
    <w:rsid w:val="00CA519A"/>
    <w:rsid w:val="00CA52CA"/>
    <w:rsid w:val="00CA5709"/>
    <w:rsid w:val="00CA589B"/>
    <w:rsid w:val="00CA5B34"/>
    <w:rsid w:val="00CA61E0"/>
    <w:rsid w:val="00CA623A"/>
    <w:rsid w:val="00CA6869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7AB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CE1"/>
    <w:rsid w:val="00CE0FEF"/>
    <w:rsid w:val="00CE1747"/>
    <w:rsid w:val="00CE1F85"/>
    <w:rsid w:val="00CE2075"/>
    <w:rsid w:val="00CE20E7"/>
    <w:rsid w:val="00CE2338"/>
    <w:rsid w:val="00CE2A0D"/>
    <w:rsid w:val="00CE2B85"/>
    <w:rsid w:val="00CE2C4A"/>
    <w:rsid w:val="00CE2CDF"/>
    <w:rsid w:val="00CE2D8F"/>
    <w:rsid w:val="00CE2F97"/>
    <w:rsid w:val="00CE321C"/>
    <w:rsid w:val="00CE3288"/>
    <w:rsid w:val="00CE3417"/>
    <w:rsid w:val="00CE343D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1BC5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5FF9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1A2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F"/>
    <w:rsid w:val="00D158B2"/>
    <w:rsid w:val="00D1593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828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25A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379F8"/>
    <w:rsid w:val="00D4002A"/>
    <w:rsid w:val="00D40180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BB3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79D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16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9C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B7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1E69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3B7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5FB5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604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9EB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020"/>
    <w:rsid w:val="00DE2278"/>
    <w:rsid w:val="00DE22BB"/>
    <w:rsid w:val="00DE243E"/>
    <w:rsid w:val="00DE25C9"/>
    <w:rsid w:val="00DE2A5B"/>
    <w:rsid w:val="00DE2AD7"/>
    <w:rsid w:val="00DE44DF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0F0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3C7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2CE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54A"/>
    <w:rsid w:val="00E01742"/>
    <w:rsid w:val="00E018B7"/>
    <w:rsid w:val="00E01B57"/>
    <w:rsid w:val="00E01B92"/>
    <w:rsid w:val="00E01EA2"/>
    <w:rsid w:val="00E01EED"/>
    <w:rsid w:val="00E02049"/>
    <w:rsid w:val="00E027B9"/>
    <w:rsid w:val="00E0282C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5FE8"/>
    <w:rsid w:val="00E26B3B"/>
    <w:rsid w:val="00E26CF1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B56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981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ACD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CE6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02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06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24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C0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94D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ECE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EC7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B7D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6FD8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7DD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8AF"/>
    <w:rsid w:val="00F30B07"/>
    <w:rsid w:val="00F30DAF"/>
    <w:rsid w:val="00F31521"/>
    <w:rsid w:val="00F31692"/>
    <w:rsid w:val="00F31953"/>
    <w:rsid w:val="00F31A25"/>
    <w:rsid w:val="00F31A88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4EF3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2B2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2E10"/>
    <w:rsid w:val="00F63460"/>
    <w:rsid w:val="00F63D1E"/>
    <w:rsid w:val="00F64146"/>
    <w:rsid w:val="00F6427D"/>
    <w:rsid w:val="00F64734"/>
    <w:rsid w:val="00F64741"/>
    <w:rsid w:val="00F650CA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8FF"/>
    <w:rsid w:val="00F7798D"/>
    <w:rsid w:val="00F77A00"/>
    <w:rsid w:val="00F77F26"/>
    <w:rsid w:val="00F80833"/>
    <w:rsid w:val="00F81044"/>
    <w:rsid w:val="00F81415"/>
    <w:rsid w:val="00F8153D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27F"/>
    <w:rsid w:val="00FA1345"/>
    <w:rsid w:val="00FA14B7"/>
    <w:rsid w:val="00FA1793"/>
    <w:rsid w:val="00FA1868"/>
    <w:rsid w:val="00FA1B85"/>
    <w:rsid w:val="00FA20B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65B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436"/>
    <w:rsid w:val="00FB5550"/>
    <w:rsid w:val="00FB558B"/>
    <w:rsid w:val="00FB57B3"/>
    <w:rsid w:val="00FB6560"/>
    <w:rsid w:val="00FB6B79"/>
    <w:rsid w:val="00FB7398"/>
    <w:rsid w:val="00FB7581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07"/>
    <w:rsid w:val="00FC4824"/>
    <w:rsid w:val="00FC49B4"/>
    <w:rsid w:val="00FC502D"/>
    <w:rsid w:val="00FC53B4"/>
    <w:rsid w:val="00FC580D"/>
    <w:rsid w:val="00FC5989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D6F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F0E6FAB2-EF82-415B-977D-4B465812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AE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9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50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1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71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934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6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884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48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1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5052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27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56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7BD0D-E874-461B-9E3E-E3F7D9DF2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</TotalTime>
  <Pages>2</Pages>
  <Words>179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8</cp:revision>
  <cp:lastPrinted>2009-04-22T21:01:00Z</cp:lastPrinted>
  <dcterms:created xsi:type="dcterms:W3CDTF">2020-10-19T01:05:00Z</dcterms:created>
  <dcterms:modified xsi:type="dcterms:W3CDTF">2020-10-23T23:02:00Z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